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5DB61" w14:textId="7B5AA40C" w:rsidR="00EA3784" w:rsidRPr="003871DC" w:rsidRDefault="00EA3784" w:rsidP="00EA3784">
      <w:pPr>
        <w:rPr>
          <w:rFonts w:ascii="Arial" w:hAnsi="Arial" w:cs="Arial"/>
          <w:sz w:val="24"/>
          <w:szCs w:val="24"/>
        </w:rPr>
      </w:pPr>
      <w:r w:rsidRPr="003871DC">
        <w:rPr>
          <w:rFonts w:ascii="Arial" w:hAnsi="Arial" w:cs="Arial"/>
          <w:b/>
          <w:bCs/>
          <w:sz w:val="24"/>
          <w:szCs w:val="24"/>
        </w:rPr>
        <w:t>Job Title:</w:t>
      </w:r>
      <w:r w:rsidRPr="003871DC">
        <w:rPr>
          <w:rFonts w:ascii="Arial" w:hAnsi="Arial" w:cs="Arial"/>
          <w:sz w:val="24"/>
          <w:szCs w:val="24"/>
        </w:rPr>
        <w:t xml:space="preserve"> Fundraising Coach – Funds2Orgs</w:t>
      </w:r>
    </w:p>
    <w:p w14:paraId="765E1D3C" w14:textId="77777777" w:rsidR="00EA3784" w:rsidRPr="003871DC" w:rsidRDefault="00EA3784" w:rsidP="00EA3784">
      <w:pPr>
        <w:rPr>
          <w:rFonts w:ascii="Arial" w:hAnsi="Arial" w:cs="Arial"/>
          <w:sz w:val="24"/>
          <w:szCs w:val="24"/>
        </w:rPr>
      </w:pPr>
      <w:r w:rsidRPr="003871DC">
        <w:rPr>
          <w:rFonts w:ascii="Arial" w:hAnsi="Arial" w:cs="Arial"/>
          <w:b/>
          <w:bCs/>
          <w:sz w:val="24"/>
          <w:szCs w:val="24"/>
        </w:rPr>
        <w:t>Reports To:</w:t>
      </w:r>
      <w:r w:rsidRPr="003871DC">
        <w:rPr>
          <w:rFonts w:ascii="Arial" w:hAnsi="Arial" w:cs="Arial"/>
          <w:sz w:val="24"/>
          <w:szCs w:val="24"/>
        </w:rPr>
        <w:t xml:space="preserve"> President of Client Success</w:t>
      </w:r>
    </w:p>
    <w:p w14:paraId="13947086" w14:textId="77777777" w:rsidR="00EA3784" w:rsidRPr="003871DC" w:rsidRDefault="00EA3784" w:rsidP="00EA3784">
      <w:pPr>
        <w:rPr>
          <w:rFonts w:ascii="Arial" w:hAnsi="Arial" w:cs="Arial"/>
          <w:sz w:val="24"/>
          <w:szCs w:val="24"/>
        </w:rPr>
      </w:pPr>
      <w:r w:rsidRPr="003871DC">
        <w:rPr>
          <w:rFonts w:ascii="Arial" w:hAnsi="Arial" w:cs="Arial"/>
          <w:b/>
          <w:bCs/>
          <w:sz w:val="24"/>
          <w:szCs w:val="24"/>
        </w:rPr>
        <w:t>Location:</w:t>
      </w:r>
      <w:r w:rsidRPr="003871DC">
        <w:rPr>
          <w:rFonts w:ascii="Arial" w:hAnsi="Arial" w:cs="Arial"/>
          <w:sz w:val="24"/>
          <w:szCs w:val="24"/>
        </w:rPr>
        <w:t xml:space="preserve"> Onsite, with occasional travel as needed</w:t>
      </w:r>
    </w:p>
    <w:p w14:paraId="40AD838B" w14:textId="77777777" w:rsidR="00EA3784" w:rsidRPr="00DA19A6" w:rsidRDefault="00EA3784" w:rsidP="00EA3784">
      <w:pPr>
        <w:rPr>
          <w:rFonts w:ascii="Arial" w:hAnsi="Arial" w:cs="Arial"/>
        </w:rPr>
      </w:pPr>
    </w:p>
    <w:p w14:paraId="5B9C548B" w14:textId="77777777" w:rsidR="00EA3784" w:rsidRPr="00DA19A6" w:rsidRDefault="00EA3784" w:rsidP="00EA3784">
      <w:pPr>
        <w:rPr>
          <w:rFonts w:ascii="Arial" w:hAnsi="Arial" w:cs="Arial"/>
          <w:b/>
          <w:bCs/>
          <w:sz w:val="28"/>
          <w:szCs w:val="28"/>
        </w:rPr>
      </w:pPr>
      <w:r w:rsidRPr="00DA19A6">
        <w:rPr>
          <w:rFonts w:ascii="Arial" w:hAnsi="Arial" w:cs="Arial"/>
          <w:b/>
          <w:bCs/>
          <w:sz w:val="28"/>
          <w:szCs w:val="28"/>
        </w:rPr>
        <w:t>About Us:</w:t>
      </w:r>
    </w:p>
    <w:p w14:paraId="17644BAA" w14:textId="5C7AB263" w:rsidR="00EA3784" w:rsidRPr="003871DC" w:rsidRDefault="00EA3784" w:rsidP="00EA3784">
      <w:pPr>
        <w:rPr>
          <w:rFonts w:ascii="Arial" w:hAnsi="Arial" w:cs="Arial"/>
          <w:sz w:val="24"/>
          <w:szCs w:val="24"/>
        </w:rPr>
      </w:pPr>
      <w:r w:rsidRPr="003871DC">
        <w:rPr>
          <w:rFonts w:ascii="Arial" w:hAnsi="Arial" w:cs="Arial"/>
          <w:sz w:val="24"/>
          <w:szCs w:val="24"/>
        </w:rPr>
        <w:t>At Funds2Orgs, we are passionate about making a difference in the world by helping our partners achieve their fundraising goals. We are committed to building strong, lasting relationships with our client-partners and ensuring they have the tools, support, and resources they need to succeed. As we continue to grow and expand our impact, our dedicated and experienced Fundraising Coaches continue to lead our client success efforts across both brands.</w:t>
      </w:r>
    </w:p>
    <w:p w14:paraId="7DB77333" w14:textId="77777777" w:rsidR="00EA3784" w:rsidRPr="00DA19A6" w:rsidRDefault="00EA3784" w:rsidP="00EA3784">
      <w:pPr>
        <w:rPr>
          <w:rFonts w:ascii="Arial" w:hAnsi="Arial" w:cs="Arial"/>
        </w:rPr>
      </w:pPr>
    </w:p>
    <w:p w14:paraId="01CB5F72" w14:textId="77777777" w:rsidR="00EA3784" w:rsidRPr="00DA19A6" w:rsidRDefault="00EA3784" w:rsidP="00EA3784">
      <w:pPr>
        <w:rPr>
          <w:rFonts w:ascii="Arial" w:hAnsi="Arial" w:cs="Arial"/>
          <w:b/>
          <w:bCs/>
          <w:sz w:val="28"/>
          <w:szCs w:val="28"/>
        </w:rPr>
      </w:pPr>
      <w:r w:rsidRPr="00DA19A6">
        <w:rPr>
          <w:rFonts w:ascii="Arial" w:hAnsi="Arial" w:cs="Arial"/>
          <w:b/>
          <w:bCs/>
          <w:sz w:val="28"/>
          <w:szCs w:val="28"/>
        </w:rPr>
        <w:t>Job Purpose:</w:t>
      </w:r>
    </w:p>
    <w:p w14:paraId="72194BE3" w14:textId="77777777" w:rsidR="00EA3784" w:rsidRPr="003871DC" w:rsidRDefault="00EA3784" w:rsidP="00EA3784">
      <w:pPr>
        <w:rPr>
          <w:rFonts w:ascii="Arial" w:hAnsi="Arial" w:cs="Arial"/>
          <w:sz w:val="24"/>
          <w:szCs w:val="24"/>
        </w:rPr>
      </w:pPr>
      <w:r w:rsidRPr="003871DC">
        <w:rPr>
          <w:rFonts w:ascii="Arial" w:hAnsi="Arial" w:cs="Arial"/>
          <w:sz w:val="24"/>
          <w:szCs w:val="24"/>
        </w:rPr>
        <w:t>The Fundraising Coach is responsible for developing leads and turning them into successful fundraising drive partners. This position provides ongoing support to partners, ensuring that each drive is coordinated effectively and that all necessary resources are available for the client partners. Reporting to the President of Client Success, the Fundraising Coach oversees regional fundraising efforts, manages client data, and works closely with internal teams to ensure seamless execution of shoe drive fundraisers. The goal is to maximize client success and contribute to the growth of the organization.</w:t>
      </w:r>
    </w:p>
    <w:p w14:paraId="4F813B80" w14:textId="77777777" w:rsidR="00EA3784" w:rsidRPr="00DA19A6" w:rsidRDefault="00EA3784" w:rsidP="00EA3784">
      <w:pPr>
        <w:rPr>
          <w:rFonts w:ascii="Arial" w:hAnsi="Arial" w:cs="Arial"/>
        </w:rPr>
      </w:pPr>
    </w:p>
    <w:p w14:paraId="2BD48DF8" w14:textId="19542812" w:rsidR="00EA3784" w:rsidRPr="00DA19A6" w:rsidRDefault="00EA3784" w:rsidP="00EA3784">
      <w:pPr>
        <w:rPr>
          <w:rFonts w:ascii="Arial" w:hAnsi="Arial" w:cs="Arial"/>
          <w:b/>
          <w:bCs/>
          <w:sz w:val="28"/>
          <w:szCs w:val="28"/>
        </w:rPr>
      </w:pPr>
      <w:r w:rsidRPr="00DA19A6">
        <w:rPr>
          <w:rFonts w:ascii="Arial" w:hAnsi="Arial" w:cs="Arial"/>
          <w:b/>
          <w:bCs/>
          <w:sz w:val="28"/>
          <w:szCs w:val="28"/>
        </w:rPr>
        <w:t>Key Responsibilities Include:</w:t>
      </w:r>
    </w:p>
    <w:p w14:paraId="6FBB6629" w14:textId="6A1A74DA" w:rsidR="00EA3784" w:rsidRPr="00DA19A6" w:rsidRDefault="00EA3784" w:rsidP="00EA3784">
      <w:pPr>
        <w:rPr>
          <w:rFonts w:ascii="Arial" w:hAnsi="Arial" w:cs="Arial"/>
          <w:b/>
          <w:bCs/>
          <w:sz w:val="28"/>
          <w:szCs w:val="28"/>
        </w:rPr>
      </w:pPr>
      <w:r w:rsidRPr="00DA19A6">
        <w:rPr>
          <w:rFonts w:ascii="Arial" w:hAnsi="Arial" w:cs="Arial"/>
          <w:b/>
          <w:bCs/>
          <w:sz w:val="28"/>
          <w:szCs w:val="28"/>
        </w:rPr>
        <w:t>Client Development and Support:</w:t>
      </w:r>
    </w:p>
    <w:p w14:paraId="74EBCF4F" w14:textId="15547D56" w:rsidR="00EA3784" w:rsidRPr="003871DC" w:rsidRDefault="00EA3784" w:rsidP="00EA3784">
      <w:pPr>
        <w:rPr>
          <w:rFonts w:ascii="Arial" w:hAnsi="Arial" w:cs="Arial"/>
          <w:sz w:val="24"/>
          <w:szCs w:val="24"/>
        </w:rPr>
      </w:pPr>
      <w:r w:rsidRPr="003871DC">
        <w:rPr>
          <w:rFonts w:ascii="Arial" w:hAnsi="Arial" w:cs="Arial"/>
          <w:b/>
          <w:bCs/>
          <w:sz w:val="24"/>
          <w:szCs w:val="24"/>
        </w:rPr>
        <w:t>Drive Goals Communication</w:t>
      </w:r>
      <w:r w:rsidRPr="003871DC">
        <w:rPr>
          <w:rFonts w:ascii="Arial" w:hAnsi="Arial" w:cs="Arial"/>
          <w:sz w:val="24"/>
          <w:szCs w:val="24"/>
        </w:rPr>
        <w:t>: Establish clear drive goals with fundraising partners and communicate the Funds2Orgs Shoe Drive Strategies to ensure partner success. Educate clients on quality donation standards</w:t>
      </w:r>
      <w:r w:rsidR="00F178E8" w:rsidRPr="003871DC">
        <w:rPr>
          <w:rFonts w:ascii="Arial" w:hAnsi="Arial" w:cs="Arial"/>
          <w:sz w:val="24"/>
          <w:szCs w:val="24"/>
        </w:rPr>
        <w:t xml:space="preserve"> of collecting gently worn, used and new shoes</w:t>
      </w:r>
      <w:r w:rsidRPr="003871DC">
        <w:rPr>
          <w:rFonts w:ascii="Arial" w:hAnsi="Arial" w:cs="Arial"/>
          <w:sz w:val="24"/>
          <w:szCs w:val="24"/>
        </w:rPr>
        <w:t>. Maintain successful shoe drive</w:t>
      </w:r>
      <w:r w:rsidR="00F178E8" w:rsidRPr="003871DC">
        <w:rPr>
          <w:rFonts w:ascii="Arial" w:hAnsi="Arial" w:cs="Arial"/>
          <w:sz w:val="24"/>
          <w:szCs w:val="24"/>
        </w:rPr>
        <w:t xml:space="preserve"> fundraiser</w:t>
      </w:r>
      <w:r w:rsidRPr="003871DC">
        <w:rPr>
          <w:rFonts w:ascii="Arial" w:hAnsi="Arial" w:cs="Arial"/>
          <w:sz w:val="24"/>
          <w:szCs w:val="24"/>
        </w:rPr>
        <w:t>s, consistently coaching 150 to 175 drives to success at any given time. Ensure meaningful timing on all communications.</w:t>
      </w:r>
    </w:p>
    <w:p w14:paraId="157D020A" w14:textId="77777777" w:rsidR="00EA3784" w:rsidRPr="003871DC" w:rsidRDefault="00EA3784" w:rsidP="00EA3784">
      <w:pPr>
        <w:rPr>
          <w:rFonts w:ascii="Arial" w:hAnsi="Arial" w:cs="Arial"/>
          <w:sz w:val="24"/>
          <w:szCs w:val="24"/>
        </w:rPr>
      </w:pPr>
      <w:r w:rsidRPr="003871DC">
        <w:rPr>
          <w:rFonts w:ascii="Arial" w:hAnsi="Arial" w:cs="Arial"/>
          <w:b/>
          <w:bCs/>
          <w:sz w:val="24"/>
          <w:szCs w:val="24"/>
        </w:rPr>
        <w:t>Client Support</w:t>
      </w:r>
      <w:r w:rsidRPr="003871DC">
        <w:rPr>
          <w:rFonts w:ascii="Arial" w:hAnsi="Arial" w:cs="Arial"/>
          <w:sz w:val="24"/>
          <w:szCs w:val="24"/>
        </w:rPr>
        <w:t xml:space="preserve">: Provide weekly ongoing support to fundraising partners throughout the shoe drive process, offering guidance, answering questions, and addressing any concerns. Continually update CRM timely with client information gleaned during calls. </w:t>
      </w:r>
      <w:r w:rsidRPr="003871DC">
        <w:rPr>
          <w:rFonts w:ascii="Arial" w:hAnsi="Arial" w:cs="Arial"/>
          <w:sz w:val="24"/>
          <w:szCs w:val="24"/>
        </w:rPr>
        <w:lastRenderedPageBreak/>
        <w:t>Ensure that clients have all necessary supplies and resources to achieve their goals; partner with the Marketing team to provide customized sales collateral for clients.</w:t>
      </w:r>
    </w:p>
    <w:p w14:paraId="77C3F93E" w14:textId="77777777" w:rsidR="00EA3784" w:rsidRPr="003871DC" w:rsidRDefault="00EA3784" w:rsidP="00EA3784">
      <w:pPr>
        <w:rPr>
          <w:rFonts w:ascii="Arial" w:hAnsi="Arial" w:cs="Arial"/>
          <w:sz w:val="24"/>
          <w:szCs w:val="24"/>
        </w:rPr>
      </w:pPr>
      <w:r w:rsidRPr="003871DC">
        <w:rPr>
          <w:rFonts w:ascii="Arial" w:hAnsi="Arial" w:cs="Arial"/>
          <w:b/>
          <w:bCs/>
          <w:sz w:val="24"/>
          <w:szCs w:val="24"/>
        </w:rPr>
        <w:t>Progress Monitoring</w:t>
      </w:r>
      <w:r w:rsidRPr="003871DC">
        <w:rPr>
          <w:rFonts w:ascii="Arial" w:hAnsi="Arial" w:cs="Arial"/>
          <w:sz w:val="24"/>
          <w:szCs w:val="24"/>
        </w:rPr>
        <w:t>: Regularly monitor each fundraising partner’s progress toward their goals, providing updates and support as needed to keep them on track. Excellent personal time management skills with the ability to effectively manage daily and weekly call queues in a high-paced environment.</w:t>
      </w:r>
    </w:p>
    <w:p w14:paraId="343DC7E5" w14:textId="77777777" w:rsidR="00EA3784" w:rsidRPr="003871DC" w:rsidRDefault="00EA3784" w:rsidP="00EA3784">
      <w:pPr>
        <w:rPr>
          <w:rFonts w:ascii="Arial" w:hAnsi="Arial" w:cs="Arial"/>
          <w:sz w:val="24"/>
          <w:szCs w:val="24"/>
        </w:rPr>
      </w:pPr>
      <w:r w:rsidRPr="003871DC">
        <w:rPr>
          <w:rFonts w:ascii="Arial" w:hAnsi="Arial" w:cs="Arial"/>
          <w:b/>
          <w:bCs/>
          <w:sz w:val="24"/>
          <w:szCs w:val="24"/>
        </w:rPr>
        <w:t>Client Satisfaction</w:t>
      </w:r>
      <w:r w:rsidRPr="003871DC">
        <w:rPr>
          <w:rFonts w:ascii="Arial" w:hAnsi="Arial" w:cs="Arial"/>
          <w:sz w:val="24"/>
          <w:szCs w:val="24"/>
        </w:rPr>
        <w:t>: Ensure that all clients receive top-tier service and support, responding to emails and inquiries in a timely, professional manner. Address client concerns and escalate any issues to the President of Client Success when necessary.</w:t>
      </w:r>
    </w:p>
    <w:p w14:paraId="412A6625" w14:textId="6E583EF8" w:rsidR="00EA3784" w:rsidRPr="003871DC" w:rsidRDefault="00EA3784" w:rsidP="00EA3784">
      <w:pPr>
        <w:rPr>
          <w:rFonts w:ascii="Arial" w:hAnsi="Arial" w:cs="Arial"/>
          <w:sz w:val="24"/>
          <w:szCs w:val="24"/>
        </w:rPr>
      </w:pPr>
      <w:r w:rsidRPr="003871DC">
        <w:rPr>
          <w:rFonts w:ascii="Arial" w:hAnsi="Arial" w:cs="Arial"/>
          <w:b/>
          <w:bCs/>
          <w:sz w:val="24"/>
          <w:szCs w:val="24"/>
        </w:rPr>
        <w:t>Lead Development</w:t>
      </w:r>
      <w:r w:rsidRPr="003871DC">
        <w:rPr>
          <w:rFonts w:ascii="Arial" w:hAnsi="Arial" w:cs="Arial"/>
          <w:sz w:val="24"/>
          <w:szCs w:val="24"/>
        </w:rPr>
        <w:t>: Assist in turning incoming leads into successful fundraising partners, engaging schools, churches, nonprofits,</w:t>
      </w:r>
      <w:r w:rsidR="00F178E8" w:rsidRPr="003871DC">
        <w:rPr>
          <w:rFonts w:ascii="Arial" w:hAnsi="Arial" w:cs="Arial"/>
          <w:sz w:val="24"/>
          <w:szCs w:val="24"/>
        </w:rPr>
        <w:t xml:space="preserve"> individuals,</w:t>
      </w:r>
      <w:r w:rsidRPr="003871DC">
        <w:rPr>
          <w:rFonts w:ascii="Arial" w:hAnsi="Arial" w:cs="Arial"/>
          <w:sz w:val="24"/>
          <w:szCs w:val="24"/>
        </w:rPr>
        <w:t xml:space="preserve"> and civic groups to participate in fundraising efforts.</w:t>
      </w:r>
    </w:p>
    <w:p w14:paraId="129D7E00" w14:textId="77777777" w:rsidR="00EA3784" w:rsidRPr="003871DC" w:rsidRDefault="00EA3784" w:rsidP="00EA3784">
      <w:pPr>
        <w:rPr>
          <w:rFonts w:ascii="Arial" w:hAnsi="Arial" w:cs="Arial"/>
          <w:sz w:val="24"/>
          <w:szCs w:val="24"/>
        </w:rPr>
      </w:pPr>
      <w:r w:rsidRPr="003871DC">
        <w:rPr>
          <w:rFonts w:ascii="Arial" w:hAnsi="Arial" w:cs="Arial"/>
          <w:b/>
          <w:bCs/>
          <w:sz w:val="24"/>
          <w:szCs w:val="24"/>
        </w:rPr>
        <w:t>Pipeline:</w:t>
      </w:r>
      <w:r w:rsidRPr="003871DC">
        <w:rPr>
          <w:rFonts w:ascii="Arial" w:hAnsi="Arial" w:cs="Arial"/>
          <w:sz w:val="24"/>
          <w:szCs w:val="24"/>
        </w:rPr>
        <w:t xml:space="preserve"> Pull and review reports in the lead pipeline and active SDAs, to ensure a high level of service is maintained across all fundraising activities.</w:t>
      </w:r>
    </w:p>
    <w:p w14:paraId="524105D2" w14:textId="77777777" w:rsidR="00EA3784" w:rsidRPr="00DA19A6" w:rsidRDefault="00EA3784" w:rsidP="00EA3784">
      <w:pPr>
        <w:rPr>
          <w:rFonts w:ascii="Arial" w:hAnsi="Arial" w:cs="Arial"/>
        </w:rPr>
      </w:pPr>
    </w:p>
    <w:p w14:paraId="3EF77056" w14:textId="20CF7826" w:rsidR="00EA3784" w:rsidRPr="00DA19A6" w:rsidRDefault="00EA3784" w:rsidP="00EA3784">
      <w:pPr>
        <w:rPr>
          <w:rFonts w:ascii="Arial" w:hAnsi="Arial" w:cs="Arial"/>
          <w:b/>
          <w:bCs/>
          <w:sz w:val="28"/>
          <w:szCs w:val="28"/>
        </w:rPr>
      </w:pPr>
      <w:r w:rsidRPr="00DA19A6">
        <w:rPr>
          <w:rFonts w:ascii="Arial" w:hAnsi="Arial" w:cs="Arial"/>
          <w:b/>
          <w:bCs/>
          <w:sz w:val="28"/>
          <w:szCs w:val="28"/>
        </w:rPr>
        <w:t>Internal Coordination and Collaboration:</w:t>
      </w:r>
    </w:p>
    <w:p w14:paraId="71498900" w14:textId="77777777" w:rsidR="00EA3784" w:rsidRPr="003871DC" w:rsidRDefault="00EA3784" w:rsidP="00EA3784">
      <w:pPr>
        <w:rPr>
          <w:rFonts w:ascii="Arial" w:hAnsi="Arial" w:cs="Arial"/>
          <w:sz w:val="24"/>
          <w:szCs w:val="24"/>
        </w:rPr>
      </w:pPr>
      <w:r w:rsidRPr="003871DC">
        <w:rPr>
          <w:rFonts w:ascii="Arial" w:hAnsi="Arial" w:cs="Arial"/>
          <w:b/>
          <w:bCs/>
          <w:sz w:val="24"/>
          <w:szCs w:val="24"/>
        </w:rPr>
        <w:t>Cross-Departmental Communication:</w:t>
      </w:r>
      <w:r w:rsidRPr="003871DC">
        <w:rPr>
          <w:rFonts w:ascii="Arial" w:hAnsi="Arial" w:cs="Arial"/>
          <w:sz w:val="24"/>
          <w:szCs w:val="24"/>
        </w:rPr>
        <w:t xml:space="preserve"> Coordinate with internal teams, including Marketing, Operations, and Logistics, to ensure seamless execution of shoe drive fundraisers. Communicate PR efforts and materials needed for drives and coordinate logistics for shoe pick-ups on drive completion.</w:t>
      </w:r>
    </w:p>
    <w:p w14:paraId="2D19B23F" w14:textId="77777777" w:rsidR="00EA3784" w:rsidRPr="003871DC" w:rsidRDefault="00EA3784" w:rsidP="00EA3784">
      <w:pPr>
        <w:rPr>
          <w:rFonts w:ascii="Arial" w:hAnsi="Arial" w:cs="Arial"/>
          <w:sz w:val="24"/>
          <w:szCs w:val="24"/>
        </w:rPr>
      </w:pPr>
      <w:r w:rsidRPr="003871DC">
        <w:rPr>
          <w:rFonts w:ascii="Arial" w:hAnsi="Arial" w:cs="Arial"/>
          <w:b/>
          <w:bCs/>
          <w:sz w:val="24"/>
          <w:szCs w:val="24"/>
        </w:rPr>
        <w:t>Weekly Reporting</w:t>
      </w:r>
      <w:r w:rsidRPr="003871DC">
        <w:rPr>
          <w:rFonts w:ascii="Arial" w:hAnsi="Arial" w:cs="Arial"/>
          <w:sz w:val="24"/>
          <w:szCs w:val="24"/>
        </w:rPr>
        <w:t>: Provide regular updates to internal teams on the status of each fundraiser, including any potential issues or opportunities that arise.</w:t>
      </w:r>
    </w:p>
    <w:p w14:paraId="4DD7EE6E" w14:textId="77777777" w:rsidR="00EA3784" w:rsidRPr="003871DC" w:rsidRDefault="00EA3784" w:rsidP="00EA3784">
      <w:pPr>
        <w:rPr>
          <w:rFonts w:ascii="Arial" w:hAnsi="Arial" w:cs="Arial"/>
          <w:sz w:val="24"/>
          <w:szCs w:val="24"/>
        </w:rPr>
      </w:pPr>
      <w:r w:rsidRPr="003871DC">
        <w:rPr>
          <w:rFonts w:ascii="Arial" w:hAnsi="Arial" w:cs="Arial"/>
          <w:b/>
          <w:bCs/>
          <w:sz w:val="24"/>
          <w:szCs w:val="24"/>
        </w:rPr>
        <w:t>Data Management</w:t>
      </w:r>
      <w:r w:rsidRPr="003871DC">
        <w:rPr>
          <w:rFonts w:ascii="Arial" w:hAnsi="Arial" w:cs="Arial"/>
          <w:sz w:val="24"/>
          <w:szCs w:val="24"/>
        </w:rPr>
        <w:t>: Manage CRM data for your region, ensuring call assignments, outstanding Shoe Drive Agreements (SDAs), and planning calls are up to date, accurate, and effectively managed.</w:t>
      </w:r>
    </w:p>
    <w:p w14:paraId="6FE2E01A" w14:textId="77777777" w:rsidR="00EA3784" w:rsidRPr="003871DC" w:rsidRDefault="00EA3784" w:rsidP="00EA3784">
      <w:pPr>
        <w:rPr>
          <w:rFonts w:ascii="Arial" w:hAnsi="Arial" w:cs="Arial"/>
          <w:sz w:val="24"/>
          <w:szCs w:val="24"/>
        </w:rPr>
      </w:pPr>
      <w:r w:rsidRPr="003871DC">
        <w:rPr>
          <w:rFonts w:ascii="Arial" w:hAnsi="Arial" w:cs="Arial"/>
          <w:b/>
          <w:bCs/>
          <w:sz w:val="24"/>
          <w:szCs w:val="24"/>
        </w:rPr>
        <w:t>Growth Planning:</w:t>
      </w:r>
      <w:r w:rsidRPr="003871DC">
        <w:rPr>
          <w:rFonts w:ascii="Arial" w:hAnsi="Arial" w:cs="Arial"/>
          <w:sz w:val="24"/>
          <w:szCs w:val="24"/>
        </w:rPr>
        <w:t xml:space="preserve"> Oversee the growth of drives in your region, developing strategies to expand the number of successful fundraising events and drive growth in participation.</w:t>
      </w:r>
    </w:p>
    <w:p w14:paraId="17A0E764" w14:textId="77777777" w:rsidR="00EA3784" w:rsidRPr="00DA19A6" w:rsidRDefault="00EA3784" w:rsidP="00EA3784">
      <w:pPr>
        <w:rPr>
          <w:rFonts w:ascii="Arial" w:hAnsi="Arial" w:cs="Arial"/>
        </w:rPr>
      </w:pPr>
    </w:p>
    <w:p w14:paraId="6DBC4618" w14:textId="4C91FCED" w:rsidR="00EA3784" w:rsidRPr="00DA19A6" w:rsidRDefault="00EA3784" w:rsidP="00EA3784">
      <w:pPr>
        <w:rPr>
          <w:rFonts w:ascii="Arial" w:hAnsi="Arial" w:cs="Arial"/>
          <w:b/>
          <w:bCs/>
          <w:sz w:val="28"/>
          <w:szCs w:val="28"/>
        </w:rPr>
      </w:pPr>
      <w:r w:rsidRPr="00DA19A6">
        <w:rPr>
          <w:rFonts w:ascii="Arial" w:hAnsi="Arial" w:cs="Arial"/>
          <w:b/>
          <w:bCs/>
          <w:sz w:val="28"/>
          <w:szCs w:val="28"/>
        </w:rPr>
        <w:t>Administrative and Other Duties:</w:t>
      </w:r>
    </w:p>
    <w:p w14:paraId="48962580" w14:textId="77777777" w:rsidR="00EA3784" w:rsidRPr="003871DC" w:rsidRDefault="00EA3784" w:rsidP="00EA3784">
      <w:pPr>
        <w:rPr>
          <w:rFonts w:ascii="Arial" w:hAnsi="Arial" w:cs="Arial"/>
          <w:sz w:val="24"/>
          <w:szCs w:val="24"/>
        </w:rPr>
      </w:pPr>
      <w:r w:rsidRPr="003871DC">
        <w:rPr>
          <w:rFonts w:ascii="Arial" w:hAnsi="Arial" w:cs="Arial"/>
          <w:b/>
          <w:bCs/>
          <w:sz w:val="24"/>
          <w:szCs w:val="24"/>
        </w:rPr>
        <w:t>Client Communication</w:t>
      </w:r>
      <w:r w:rsidRPr="003871DC">
        <w:rPr>
          <w:rFonts w:ascii="Arial" w:hAnsi="Arial" w:cs="Arial"/>
          <w:sz w:val="24"/>
          <w:szCs w:val="24"/>
        </w:rPr>
        <w:t>: Answer incoming calls and emails professionally and promptly, directing inquiries to the appropriate teams as necessary.</w:t>
      </w:r>
    </w:p>
    <w:p w14:paraId="432972E5" w14:textId="77777777" w:rsidR="00EA3784" w:rsidRPr="003871DC" w:rsidRDefault="00EA3784" w:rsidP="00EA3784">
      <w:pPr>
        <w:rPr>
          <w:rFonts w:ascii="Arial" w:hAnsi="Arial" w:cs="Arial"/>
          <w:sz w:val="24"/>
          <w:szCs w:val="24"/>
        </w:rPr>
      </w:pPr>
      <w:r w:rsidRPr="003871DC">
        <w:rPr>
          <w:rFonts w:ascii="Arial" w:hAnsi="Arial" w:cs="Arial"/>
          <w:b/>
          <w:bCs/>
          <w:sz w:val="24"/>
          <w:szCs w:val="24"/>
        </w:rPr>
        <w:lastRenderedPageBreak/>
        <w:t>Reporting:</w:t>
      </w:r>
      <w:r w:rsidRPr="003871DC">
        <w:rPr>
          <w:rFonts w:ascii="Arial" w:hAnsi="Arial" w:cs="Arial"/>
          <w:sz w:val="24"/>
          <w:szCs w:val="24"/>
        </w:rPr>
        <w:t xml:space="preserve"> Create and deliver regular reports to management, providing insights into client progress, fundraising results, and areas for improvement.</w:t>
      </w:r>
    </w:p>
    <w:p w14:paraId="28299B67" w14:textId="77777777" w:rsidR="00EA3784" w:rsidRPr="003871DC" w:rsidRDefault="00EA3784" w:rsidP="00EA3784">
      <w:pPr>
        <w:rPr>
          <w:rFonts w:ascii="Arial" w:hAnsi="Arial" w:cs="Arial"/>
          <w:sz w:val="24"/>
          <w:szCs w:val="24"/>
        </w:rPr>
      </w:pPr>
      <w:r w:rsidRPr="003871DC">
        <w:rPr>
          <w:rFonts w:ascii="Arial" w:hAnsi="Arial" w:cs="Arial"/>
          <w:b/>
          <w:bCs/>
          <w:sz w:val="24"/>
          <w:szCs w:val="24"/>
        </w:rPr>
        <w:t>Collaboration with Leadership</w:t>
      </w:r>
      <w:r w:rsidRPr="003871DC">
        <w:rPr>
          <w:rFonts w:ascii="Arial" w:hAnsi="Arial" w:cs="Arial"/>
          <w:sz w:val="24"/>
          <w:szCs w:val="24"/>
        </w:rPr>
        <w:t>: Work closely with the President of Client Success to ensure alignment on organizational goals, client service standards, and overall fundraising success.</w:t>
      </w:r>
    </w:p>
    <w:p w14:paraId="44985A07" w14:textId="20FD4CC2" w:rsidR="00EA3784" w:rsidRPr="003871DC" w:rsidRDefault="00EA3784" w:rsidP="00EA3784">
      <w:pPr>
        <w:rPr>
          <w:rFonts w:ascii="Arial" w:hAnsi="Arial" w:cs="Arial"/>
          <w:sz w:val="24"/>
          <w:szCs w:val="24"/>
        </w:rPr>
      </w:pPr>
      <w:r w:rsidRPr="003871DC">
        <w:rPr>
          <w:rFonts w:ascii="Arial" w:hAnsi="Arial" w:cs="Arial"/>
          <w:b/>
          <w:bCs/>
          <w:sz w:val="24"/>
          <w:szCs w:val="24"/>
        </w:rPr>
        <w:t>Ad-Hoc Projects</w:t>
      </w:r>
      <w:r w:rsidRPr="003871DC">
        <w:rPr>
          <w:rFonts w:ascii="Arial" w:hAnsi="Arial" w:cs="Arial"/>
          <w:sz w:val="24"/>
          <w:szCs w:val="24"/>
        </w:rPr>
        <w:t>: Lead or participate in special projects and initiatives as assigned by leadership, contributing to the growth and development of Funds2Orgs.</w:t>
      </w:r>
    </w:p>
    <w:p w14:paraId="7D764116" w14:textId="77777777" w:rsidR="00EA3784" w:rsidRPr="00DA19A6" w:rsidRDefault="00EA3784" w:rsidP="00EA3784">
      <w:pPr>
        <w:rPr>
          <w:rFonts w:ascii="Arial" w:hAnsi="Arial" w:cs="Arial"/>
          <w:b/>
          <w:bCs/>
        </w:rPr>
      </w:pPr>
    </w:p>
    <w:p w14:paraId="07DAA0DD" w14:textId="23C2A665" w:rsidR="00EA3784" w:rsidRPr="00DA19A6" w:rsidRDefault="00EA3784" w:rsidP="00EA3784">
      <w:pPr>
        <w:rPr>
          <w:rFonts w:ascii="Arial" w:hAnsi="Arial" w:cs="Arial"/>
          <w:b/>
          <w:bCs/>
          <w:sz w:val="28"/>
          <w:szCs w:val="28"/>
        </w:rPr>
      </w:pPr>
      <w:r w:rsidRPr="00DA19A6">
        <w:rPr>
          <w:rFonts w:ascii="Arial" w:hAnsi="Arial" w:cs="Arial"/>
          <w:b/>
          <w:bCs/>
          <w:sz w:val="28"/>
          <w:szCs w:val="28"/>
        </w:rPr>
        <w:t>Qualifications:</w:t>
      </w:r>
    </w:p>
    <w:p w14:paraId="3DA4B498" w14:textId="334723BB" w:rsidR="00EA3784" w:rsidRPr="003871DC" w:rsidRDefault="00EA3784" w:rsidP="00EA3784">
      <w:pPr>
        <w:rPr>
          <w:rFonts w:ascii="Arial" w:hAnsi="Arial" w:cs="Arial"/>
          <w:sz w:val="24"/>
          <w:szCs w:val="24"/>
        </w:rPr>
      </w:pPr>
      <w:r w:rsidRPr="003871DC">
        <w:rPr>
          <w:rFonts w:ascii="Arial" w:hAnsi="Arial" w:cs="Arial"/>
          <w:b/>
          <w:bCs/>
          <w:sz w:val="24"/>
          <w:szCs w:val="24"/>
        </w:rPr>
        <w:t>Education:</w:t>
      </w:r>
      <w:r w:rsidRPr="003871DC">
        <w:rPr>
          <w:rFonts w:ascii="Arial" w:hAnsi="Arial" w:cs="Arial"/>
          <w:sz w:val="24"/>
          <w:szCs w:val="24"/>
        </w:rPr>
        <w:t xml:space="preserve"> High school diploma or equivalent required. A bachelor’s degree in a related field is preferred.</w:t>
      </w:r>
    </w:p>
    <w:p w14:paraId="72B10475" w14:textId="77777777" w:rsidR="00EA3784" w:rsidRPr="003871DC" w:rsidRDefault="00EA3784" w:rsidP="00EA3784">
      <w:pPr>
        <w:rPr>
          <w:rFonts w:ascii="Arial" w:hAnsi="Arial" w:cs="Arial"/>
          <w:sz w:val="24"/>
          <w:szCs w:val="24"/>
        </w:rPr>
      </w:pPr>
      <w:r w:rsidRPr="003871DC">
        <w:rPr>
          <w:rFonts w:ascii="Arial" w:hAnsi="Arial" w:cs="Arial"/>
          <w:b/>
          <w:bCs/>
          <w:sz w:val="24"/>
          <w:szCs w:val="24"/>
        </w:rPr>
        <w:t>Experience</w:t>
      </w:r>
      <w:r w:rsidRPr="003871DC">
        <w:rPr>
          <w:rFonts w:ascii="Arial" w:hAnsi="Arial" w:cs="Arial"/>
          <w:sz w:val="24"/>
          <w:szCs w:val="24"/>
        </w:rPr>
        <w:t>: 3+ years of experience in sales, sales support, or customer service, preferably in a client-facing role within a fundraising, nonprofit, or related organization. Successful coaching experience is highly desirable.</w:t>
      </w:r>
    </w:p>
    <w:p w14:paraId="0C04E329" w14:textId="77777777" w:rsidR="00EA3784" w:rsidRPr="003871DC" w:rsidRDefault="00EA3784" w:rsidP="00EA3784">
      <w:pPr>
        <w:rPr>
          <w:rFonts w:ascii="Arial" w:hAnsi="Arial" w:cs="Arial"/>
          <w:sz w:val="24"/>
          <w:szCs w:val="24"/>
        </w:rPr>
      </w:pPr>
      <w:r w:rsidRPr="003871DC">
        <w:rPr>
          <w:rFonts w:ascii="Arial" w:hAnsi="Arial" w:cs="Arial"/>
          <w:b/>
          <w:bCs/>
          <w:sz w:val="24"/>
          <w:szCs w:val="24"/>
        </w:rPr>
        <w:t>Technical Skills</w:t>
      </w:r>
      <w:r w:rsidRPr="003871DC">
        <w:rPr>
          <w:rFonts w:ascii="Arial" w:hAnsi="Arial" w:cs="Arial"/>
          <w:sz w:val="24"/>
          <w:szCs w:val="24"/>
        </w:rPr>
        <w:t>: Proficient in Microsoft Office Suite, including Word, Excel, and Outlook. Experience with CRM systems and data management is highly desirable.</w:t>
      </w:r>
    </w:p>
    <w:p w14:paraId="328B49AD" w14:textId="77777777" w:rsidR="00EA3784" w:rsidRPr="003871DC" w:rsidRDefault="00EA3784" w:rsidP="00EA3784">
      <w:pPr>
        <w:rPr>
          <w:rFonts w:ascii="Arial" w:hAnsi="Arial" w:cs="Arial"/>
          <w:sz w:val="24"/>
          <w:szCs w:val="24"/>
        </w:rPr>
      </w:pPr>
      <w:r w:rsidRPr="003871DC">
        <w:rPr>
          <w:rFonts w:ascii="Arial" w:hAnsi="Arial" w:cs="Arial"/>
          <w:b/>
          <w:bCs/>
          <w:sz w:val="24"/>
          <w:szCs w:val="24"/>
        </w:rPr>
        <w:t>Communication Skills:</w:t>
      </w:r>
      <w:r w:rsidRPr="003871DC">
        <w:rPr>
          <w:rFonts w:ascii="Arial" w:hAnsi="Arial" w:cs="Arial"/>
          <w:sz w:val="24"/>
          <w:szCs w:val="24"/>
        </w:rPr>
        <w:t xml:space="preserve"> Excellent oral and written communication skills, with the ability to convey information clearly and persuasively. Strong phone and email etiquette are essential.</w:t>
      </w:r>
    </w:p>
    <w:p w14:paraId="24964B04" w14:textId="77777777" w:rsidR="00EA3784" w:rsidRPr="003871DC" w:rsidRDefault="00EA3784" w:rsidP="00EA3784">
      <w:pPr>
        <w:rPr>
          <w:rFonts w:ascii="Arial" w:hAnsi="Arial" w:cs="Arial"/>
          <w:sz w:val="24"/>
          <w:szCs w:val="24"/>
        </w:rPr>
      </w:pPr>
      <w:r w:rsidRPr="003871DC">
        <w:rPr>
          <w:rFonts w:ascii="Arial" w:hAnsi="Arial" w:cs="Arial"/>
          <w:b/>
          <w:bCs/>
          <w:sz w:val="24"/>
          <w:szCs w:val="24"/>
        </w:rPr>
        <w:t>Customer Service Orientation</w:t>
      </w:r>
      <w:r w:rsidRPr="003871DC">
        <w:rPr>
          <w:rFonts w:ascii="Arial" w:hAnsi="Arial" w:cs="Arial"/>
          <w:sz w:val="24"/>
          <w:szCs w:val="24"/>
        </w:rPr>
        <w:t>: Demonstrated success in providing exceptional customer service and support, with a commitment to client success. Ability to mentor, motivate, and guide clients toward successful outcomes.</w:t>
      </w:r>
    </w:p>
    <w:p w14:paraId="34C891C6" w14:textId="77777777" w:rsidR="00EA3784" w:rsidRPr="003871DC" w:rsidRDefault="00EA3784" w:rsidP="00EA3784">
      <w:pPr>
        <w:rPr>
          <w:rFonts w:ascii="Arial" w:hAnsi="Arial" w:cs="Arial"/>
          <w:sz w:val="24"/>
          <w:szCs w:val="24"/>
        </w:rPr>
      </w:pPr>
      <w:r w:rsidRPr="003871DC">
        <w:rPr>
          <w:rFonts w:ascii="Arial" w:hAnsi="Arial" w:cs="Arial"/>
          <w:b/>
          <w:bCs/>
          <w:sz w:val="24"/>
          <w:szCs w:val="24"/>
        </w:rPr>
        <w:t>Organizational Skills:</w:t>
      </w:r>
      <w:r w:rsidRPr="003871DC">
        <w:rPr>
          <w:rFonts w:ascii="Arial" w:hAnsi="Arial" w:cs="Arial"/>
          <w:sz w:val="24"/>
          <w:szCs w:val="24"/>
        </w:rPr>
        <w:t xml:space="preserve"> Strong organizational and time-management capabilities, with keen attention to detail. Must be able to manage multiple priorities and deadlines, meet or exceed fast-paced daily phone call expectations while building valuable partner relationships.</w:t>
      </w:r>
    </w:p>
    <w:p w14:paraId="0D8D310C" w14:textId="77777777" w:rsidR="00EA3784" w:rsidRPr="003871DC" w:rsidRDefault="00EA3784" w:rsidP="00EA3784">
      <w:pPr>
        <w:rPr>
          <w:rFonts w:ascii="Arial" w:hAnsi="Arial" w:cs="Arial"/>
          <w:sz w:val="24"/>
          <w:szCs w:val="24"/>
        </w:rPr>
      </w:pPr>
      <w:r w:rsidRPr="003871DC">
        <w:rPr>
          <w:rFonts w:ascii="Arial" w:hAnsi="Arial" w:cs="Arial"/>
          <w:b/>
          <w:bCs/>
          <w:sz w:val="24"/>
          <w:szCs w:val="24"/>
        </w:rPr>
        <w:t>Problem-Solving Abilities</w:t>
      </w:r>
      <w:r w:rsidRPr="003871DC">
        <w:rPr>
          <w:rFonts w:ascii="Arial" w:hAnsi="Arial" w:cs="Arial"/>
          <w:sz w:val="24"/>
          <w:szCs w:val="24"/>
        </w:rPr>
        <w:t>: Good judgment and decision-making skills, with the ability to adapt to change and think strategically about client needs. Use active listening skills to provide creative solutions to both spoken and unspoken client obstacles.</w:t>
      </w:r>
    </w:p>
    <w:p w14:paraId="7C9F6436" w14:textId="77777777" w:rsidR="00EA3784" w:rsidRPr="003871DC" w:rsidRDefault="00EA3784" w:rsidP="00EA3784">
      <w:pPr>
        <w:rPr>
          <w:rFonts w:ascii="Arial" w:hAnsi="Arial" w:cs="Arial"/>
          <w:sz w:val="24"/>
          <w:szCs w:val="24"/>
        </w:rPr>
      </w:pPr>
      <w:r w:rsidRPr="003871DC">
        <w:rPr>
          <w:rFonts w:ascii="Arial" w:hAnsi="Arial" w:cs="Arial"/>
          <w:b/>
          <w:bCs/>
          <w:sz w:val="24"/>
          <w:szCs w:val="24"/>
        </w:rPr>
        <w:t>Team Collaboration</w:t>
      </w:r>
      <w:r w:rsidRPr="003871DC">
        <w:rPr>
          <w:rFonts w:ascii="Arial" w:hAnsi="Arial" w:cs="Arial"/>
          <w:sz w:val="24"/>
          <w:szCs w:val="24"/>
        </w:rPr>
        <w:t>: Experience working in cross-functional teams, with the ability to collaborate effectively with internal and external stakeholders.</w:t>
      </w:r>
    </w:p>
    <w:p w14:paraId="09D45711" w14:textId="77777777" w:rsidR="00EA3784" w:rsidRPr="003871DC" w:rsidRDefault="00EA3784" w:rsidP="00EA3784">
      <w:pPr>
        <w:rPr>
          <w:rFonts w:ascii="Arial" w:hAnsi="Arial" w:cs="Arial"/>
          <w:sz w:val="24"/>
          <w:szCs w:val="24"/>
        </w:rPr>
      </w:pPr>
      <w:r w:rsidRPr="003871DC">
        <w:rPr>
          <w:rFonts w:ascii="Arial" w:hAnsi="Arial" w:cs="Arial"/>
          <w:b/>
          <w:bCs/>
          <w:sz w:val="24"/>
          <w:szCs w:val="24"/>
        </w:rPr>
        <w:t>Coaching</w:t>
      </w:r>
      <w:r w:rsidRPr="003871DC">
        <w:rPr>
          <w:rFonts w:ascii="Arial" w:hAnsi="Arial" w:cs="Arial"/>
          <w:sz w:val="24"/>
          <w:szCs w:val="24"/>
        </w:rPr>
        <w:t>: Exceptional and authentic professional coaching skills that establish trust and consistently build successful outcomes for client partners.</w:t>
      </w:r>
    </w:p>
    <w:p w14:paraId="321CECEF" w14:textId="77777777" w:rsidR="00EA3784" w:rsidRPr="003871DC" w:rsidRDefault="00EA3784" w:rsidP="00EA3784">
      <w:pPr>
        <w:rPr>
          <w:rFonts w:ascii="Arial" w:hAnsi="Arial" w:cs="Arial"/>
          <w:sz w:val="24"/>
          <w:szCs w:val="24"/>
        </w:rPr>
      </w:pPr>
      <w:r w:rsidRPr="003871DC">
        <w:rPr>
          <w:rFonts w:ascii="Arial" w:hAnsi="Arial" w:cs="Arial"/>
          <w:b/>
          <w:bCs/>
          <w:sz w:val="24"/>
          <w:szCs w:val="24"/>
        </w:rPr>
        <w:lastRenderedPageBreak/>
        <w:t>Emotional Intelligence</w:t>
      </w:r>
      <w:r w:rsidRPr="003871DC">
        <w:rPr>
          <w:rFonts w:ascii="Arial" w:hAnsi="Arial" w:cs="Arial"/>
          <w:sz w:val="24"/>
          <w:szCs w:val="24"/>
        </w:rPr>
        <w:t>: Bridge the gap between client expectations and situational obstacles; motivate and engage client partners while being able to set aside disappointments and setbacks. Highly optimistic with demonstrated situational awareness; and ability to learn from experiences while maintaining internal motivations.</w:t>
      </w:r>
    </w:p>
    <w:p w14:paraId="6DDD8676" w14:textId="77777777" w:rsidR="00EA3784" w:rsidRPr="003871DC" w:rsidRDefault="00EA3784" w:rsidP="00EA3784">
      <w:pPr>
        <w:rPr>
          <w:rFonts w:ascii="Arial" w:hAnsi="Arial" w:cs="Arial"/>
          <w:b/>
          <w:bCs/>
          <w:sz w:val="24"/>
          <w:szCs w:val="24"/>
        </w:rPr>
      </w:pPr>
    </w:p>
    <w:p w14:paraId="1ABA6AC9" w14:textId="4B32907A" w:rsidR="00EA3784" w:rsidRPr="00DA19A6" w:rsidRDefault="00EA3784" w:rsidP="00EA3784">
      <w:pPr>
        <w:rPr>
          <w:rFonts w:ascii="Arial" w:hAnsi="Arial" w:cs="Arial"/>
          <w:b/>
          <w:bCs/>
          <w:sz w:val="28"/>
          <w:szCs w:val="28"/>
        </w:rPr>
      </w:pPr>
      <w:r w:rsidRPr="00DA19A6">
        <w:rPr>
          <w:rFonts w:ascii="Arial" w:hAnsi="Arial" w:cs="Arial"/>
          <w:b/>
          <w:bCs/>
          <w:sz w:val="28"/>
          <w:szCs w:val="28"/>
        </w:rPr>
        <w:t>Why Join Funds2Orgs?</w:t>
      </w:r>
    </w:p>
    <w:p w14:paraId="21F93522" w14:textId="7C9F7250" w:rsidR="00CA5654" w:rsidRPr="003871DC" w:rsidRDefault="00EA3784" w:rsidP="00EA3784">
      <w:pPr>
        <w:rPr>
          <w:rFonts w:ascii="Arial" w:hAnsi="Arial" w:cs="Arial"/>
          <w:sz w:val="24"/>
          <w:szCs w:val="24"/>
        </w:rPr>
      </w:pPr>
      <w:r w:rsidRPr="003871DC">
        <w:rPr>
          <w:rFonts w:ascii="Arial" w:hAnsi="Arial" w:cs="Arial"/>
          <w:sz w:val="24"/>
          <w:szCs w:val="24"/>
        </w:rPr>
        <w:t>At Funds2Orgs, we believe in the power of community and collective impact. When you join us, you become part of a family that values collaboration, innovation, and making a positive difference in the world. We offer a supportive and dynamic work environment where your contributions can be recognized. Come build a career that changes the world!</w:t>
      </w:r>
    </w:p>
    <w:sectPr w:rsidR="00CA5654" w:rsidRPr="003871DC" w:rsidSect="0079750B">
      <w:headerReference w:type="default" r:id="rId6"/>
      <w:footerReference w:type="even" r:id="rId7"/>
      <w:footerReference w:type="default" r:id="rId8"/>
      <w:pgSz w:w="12240" w:h="15840"/>
      <w:pgMar w:top="216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AD466" w14:textId="77777777" w:rsidR="00E067E3" w:rsidRDefault="00E067E3" w:rsidP="0079750B">
      <w:pPr>
        <w:spacing w:after="0" w:line="240" w:lineRule="auto"/>
      </w:pPr>
      <w:r>
        <w:separator/>
      </w:r>
    </w:p>
  </w:endnote>
  <w:endnote w:type="continuationSeparator" w:id="0">
    <w:p w14:paraId="30B0A108" w14:textId="77777777" w:rsidR="00E067E3" w:rsidRDefault="00E067E3" w:rsidP="0079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3104843"/>
      <w:docPartObj>
        <w:docPartGallery w:val="Page Numbers (Bottom of Page)"/>
        <w:docPartUnique/>
      </w:docPartObj>
    </w:sdtPr>
    <w:sdtContent>
      <w:p w14:paraId="56C8B472" w14:textId="02E116AD" w:rsidR="0079750B" w:rsidRDefault="0079750B" w:rsidP="00AF52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5CD76" w14:textId="77777777" w:rsidR="0079750B" w:rsidRDefault="0079750B" w:rsidP="007975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7B20" w14:textId="46B31D77" w:rsidR="0079750B" w:rsidRDefault="00892B48" w:rsidP="00892B48">
    <w:pPr>
      <w:pStyle w:val="Footer"/>
      <w:framePr w:wrap="none" w:vAnchor="text" w:hAnchor="page" w:x="9201" w:y="290"/>
      <w:rPr>
        <w:rStyle w:val="PageNumber"/>
      </w:rPr>
    </w:pPr>
    <w:r w:rsidRPr="00892B48">
      <w:t>092524 Revised</w:t>
    </w:r>
    <w:sdt>
      <w:sdtPr>
        <w:rPr>
          <w:rStyle w:val="PageNumber"/>
        </w:rPr>
        <w:id w:val="1791008441"/>
        <w:docPartObj>
          <w:docPartGallery w:val="Page Numbers (Bottom of Page)"/>
          <w:docPartUnique/>
        </w:docPartObj>
      </w:sdtPr>
      <w:sdtContent>
        <w:r>
          <w:rPr>
            <w:rStyle w:val="PageNumber"/>
          </w:rPr>
          <w:t xml:space="preserve"> </w:t>
        </w:r>
        <w:r w:rsidR="0079750B">
          <w:rPr>
            <w:rStyle w:val="PageNumber"/>
          </w:rPr>
          <w:fldChar w:fldCharType="begin"/>
        </w:r>
        <w:r w:rsidR="0079750B">
          <w:rPr>
            <w:rStyle w:val="PageNumber"/>
          </w:rPr>
          <w:instrText xml:space="preserve"> PAGE </w:instrText>
        </w:r>
        <w:r w:rsidR="0079750B">
          <w:rPr>
            <w:rStyle w:val="PageNumber"/>
          </w:rPr>
          <w:fldChar w:fldCharType="separate"/>
        </w:r>
        <w:r w:rsidR="0079750B">
          <w:rPr>
            <w:rStyle w:val="PageNumber"/>
            <w:noProof/>
          </w:rPr>
          <w:t>1</w:t>
        </w:r>
        <w:r w:rsidR="0079750B">
          <w:rPr>
            <w:rStyle w:val="PageNumber"/>
          </w:rPr>
          <w:fldChar w:fldCharType="end"/>
        </w:r>
      </w:sdtContent>
    </w:sdt>
  </w:p>
  <w:p w14:paraId="554FD1FD" w14:textId="1B5AA4F1" w:rsidR="0079750B" w:rsidRDefault="0079750B" w:rsidP="0079750B">
    <w:pPr>
      <w:pStyle w:val="Footer"/>
      <w:ind w:right="360"/>
    </w:pPr>
    <w:r>
      <w:rPr>
        <w:noProof/>
      </w:rPr>
      <w:drawing>
        <wp:anchor distT="0" distB="0" distL="114300" distR="114300" simplePos="0" relativeHeight="251661312" behindDoc="0" locked="0" layoutInCell="1" allowOverlap="1" wp14:anchorId="7F765F67" wp14:editId="31BA9038">
          <wp:simplePos x="0" y="0"/>
          <wp:positionH relativeFrom="margin">
            <wp:posOffset>-63500</wp:posOffset>
          </wp:positionH>
          <wp:positionV relativeFrom="margin">
            <wp:posOffset>7804785</wp:posOffset>
          </wp:positionV>
          <wp:extent cx="5943600" cy="295910"/>
          <wp:effectExtent l="0" t="0" r="0" b="0"/>
          <wp:wrapSquare wrapText="bothSides"/>
          <wp:docPr id="550573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73060" name="Picture 550573060"/>
                  <pic:cNvPicPr/>
                </pic:nvPicPr>
                <pic:blipFill>
                  <a:blip r:embed="rId1">
                    <a:extLst>
                      <a:ext uri="{28A0092B-C50C-407E-A947-70E740481C1C}">
                        <a14:useLocalDpi xmlns:a14="http://schemas.microsoft.com/office/drawing/2010/main" val="0"/>
                      </a:ext>
                    </a:extLst>
                  </a:blip>
                  <a:stretch>
                    <a:fillRect/>
                  </a:stretch>
                </pic:blipFill>
                <pic:spPr>
                  <a:xfrm>
                    <a:off x="0" y="0"/>
                    <a:ext cx="5943600" cy="2959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49DC7" w14:textId="77777777" w:rsidR="00E067E3" w:rsidRDefault="00E067E3" w:rsidP="0079750B">
      <w:pPr>
        <w:spacing w:after="0" w:line="240" w:lineRule="auto"/>
      </w:pPr>
      <w:r>
        <w:separator/>
      </w:r>
    </w:p>
  </w:footnote>
  <w:footnote w:type="continuationSeparator" w:id="0">
    <w:p w14:paraId="527DEA31" w14:textId="77777777" w:rsidR="00E067E3" w:rsidRDefault="00E067E3" w:rsidP="00797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7F79" w14:textId="32734256" w:rsidR="0079750B" w:rsidRDefault="0079750B">
    <w:pPr>
      <w:pStyle w:val="Header"/>
    </w:pPr>
    <w:r>
      <w:rPr>
        <w:noProof/>
      </w:rPr>
      <w:drawing>
        <wp:anchor distT="0" distB="0" distL="114300" distR="114300" simplePos="0" relativeHeight="251659264" behindDoc="0" locked="0" layoutInCell="1" allowOverlap="1" wp14:anchorId="0AC4BA9B" wp14:editId="57F851FF">
          <wp:simplePos x="0" y="0"/>
          <wp:positionH relativeFrom="margin">
            <wp:posOffset>0</wp:posOffset>
          </wp:positionH>
          <wp:positionV relativeFrom="margin">
            <wp:posOffset>-1040130</wp:posOffset>
          </wp:positionV>
          <wp:extent cx="5943600" cy="640715"/>
          <wp:effectExtent l="0" t="0" r="0" b="0"/>
          <wp:wrapSquare wrapText="bothSides"/>
          <wp:docPr id="143360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09824" name="Picture 1433609824"/>
                  <pic:cNvPicPr/>
                </pic:nvPicPr>
                <pic:blipFill>
                  <a:blip r:embed="rId1">
                    <a:extLst>
                      <a:ext uri="{28A0092B-C50C-407E-A947-70E740481C1C}">
                        <a14:useLocalDpi xmlns:a14="http://schemas.microsoft.com/office/drawing/2010/main" val="0"/>
                      </a:ext>
                    </a:extLst>
                  </a:blip>
                  <a:stretch>
                    <a:fillRect/>
                  </a:stretch>
                </pic:blipFill>
                <pic:spPr>
                  <a:xfrm>
                    <a:off x="0" y="0"/>
                    <a:ext cx="5943600" cy="6407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84"/>
    <w:rsid w:val="00004E67"/>
    <w:rsid w:val="00101389"/>
    <w:rsid w:val="00193716"/>
    <w:rsid w:val="00347375"/>
    <w:rsid w:val="00375B9F"/>
    <w:rsid w:val="003871DC"/>
    <w:rsid w:val="003F1164"/>
    <w:rsid w:val="003F3BEF"/>
    <w:rsid w:val="004522FD"/>
    <w:rsid w:val="006D1327"/>
    <w:rsid w:val="0079750B"/>
    <w:rsid w:val="00892B48"/>
    <w:rsid w:val="008C5DC4"/>
    <w:rsid w:val="00931FC6"/>
    <w:rsid w:val="009B60E5"/>
    <w:rsid w:val="00A03F3E"/>
    <w:rsid w:val="00CA5654"/>
    <w:rsid w:val="00D8074C"/>
    <w:rsid w:val="00DA19A6"/>
    <w:rsid w:val="00DA3C84"/>
    <w:rsid w:val="00E067E3"/>
    <w:rsid w:val="00EA3784"/>
    <w:rsid w:val="00F1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D7BC"/>
  <w15:chartTrackingRefBased/>
  <w15:docId w15:val="{22B3E6E1-B0C5-4958-B46E-93ECA31E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784"/>
    <w:rPr>
      <w:rFonts w:eastAsiaTheme="majorEastAsia" w:cstheme="majorBidi"/>
      <w:color w:val="272727" w:themeColor="text1" w:themeTint="D8"/>
    </w:rPr>
  </w:style>
  <w:style w:type="paragraph" w:styleId="Title">
    <w:name w:val="Title"/>
    <w:basedOn w:val="Normal"/>
    <w:next w:val="Normal"/>
    <w:link w:val="TitleChar"/>
    <w:uiPriority w:val="10"/>
    <w:qFormat/>
    <w:rsid w:val="00EA3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784"/>
    <w:pPr>
      <w:spacing w:before="160"/>
      <w:jc w:val="center"/>
    </w:pPr>
    <w:rPr>
      <w:i/>
      <w:iCs/>
      <w:color w:val="404040" w:themeColor="text1" w:themeTint="BF"/>
    </w:rPr>
  </w:style>
  <w:style w:type="character" w:customStyle="1" w:styleId="QuoteChar">
    <w:name w:val="Quote Char"/>
    <w:basedOn w:val="DefaultParagraphFont"/>
    <w:link w:val="Quote"/>
    <w:uiPriority w:val="29"/>
    <w:rsid w:val="00EA3784"/>
    <w:rPr>
      <w:i/>
      <w:iCs/>
      <w:color w:val="404040" w:themeColor="text1" w:themeTint="BF"/>
    </w:rPr>
  </w:style>
  <w:style w:type="paragraph" w:styleId="ListParagraph">
    <w:name w:val="List Paragraph"/>
    <w:basedOn w:val="Normal"/>
    <w:uiPriority w:val="34"/>
    <w:qFormat/>
    <w:rsid w:val="00EA3784"/>
    <w:pPr>
      <w:ind w:left="720"/>
      <w:contextualSpacing/>
    </w:pPr>
  </w:style>
  <w:style w:type="character" w:styleId="IntenseEmphasis">
    <w:name w:val="Intense Emphasis"/>
    <w:basedOn w:val="DefaultParagraphFont"/>
    <w:uiPriority w:val="21"/>
    <w:qFormat/>
    <w:rsid w:val="00EA3784"/>
    <w:rPr>
      <w:i/>
      <w:iCs/>
      <w:color w:val="0F4761" w:themeColor="accent1" w:themeShade="BF"/>
    </w:rPr>
  </w:style>
  <w:style w:type="paragraph" w:styleId="IntenseQuote">
    <w:name w:val="Intense Quote"/>
    <w:basedOn w:val="Normal"/>
    <w:next w:val="Normal"/>
    <w:link w:val="IntenseQuoteChar"/>
    <w:uiPriority w:val="30"/>
    <w:qFormat/>
    <w:rsid w:val="00EA3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784"/>
    <w:rPr>
      <w:i/>
      <w:iCs/>
      <w:color w:val="0F4761" w:themeColor="accent1" w:themeShade="BF"/>
    </w:rPr>
  </w:style>
  <w:style w:type="character" w:styleId="IntenseReference">
    <w:name w:val="Intense Reference"/>
    <w:basedOn w:val="DefaultParagraphFont"/>
    <w:uiPriority w:val="32"/>
    <w:qFormat/>
    <w:rsid w:val="00EA3784"/>
    <w:rPr>
      <w:b/>
      <w:bCs/>
      <w:smallCaps/>
      <w:color w:val="0F4761" w:themeColor="accent1" w:themeShade="BF"/>
      <w:spacing w:val="5"/>
    </w:rPr>
  </w:style>
  <w:style w:type="paragraph" w:styleId="Header">
    <w:name w:val="header"/>
    <w:basedOn w:val="Normal"/>
    <w:link w:val="HeaderChar"/>
    <w:uiPriority w:val="99"/>
    <w:unhideWhenUsed/>
    <w:rsid w:val="00797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50B"/>
  </w:style>
  <w:style w:type="paragraph" w:styleId="Footer">
    <w:name w:val="footer"/>
    <w:basedOn w:val="Normal"/>
    <w:link w:val="FooterChar"/>
    <w:uiPriority w:val="99"/>
    <w:unhideWhenUsed/>
    <w:rsid w:val="00797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50B"/>
  </w:style>
  <w:style w:type="character" w:styleId="PageNumber">
    <w:name w:val="page number"/>
    <w:basedOn w:val="DefaultParagraphFont"/>
    <w:uiPriority w:val="99"/>
    <w:semiHidden/>
    <w:unhideWhenUsed/>
    <w:rsid w:val="0079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955</Words>
  <Characters>6013</Characters>
  <Application>Microsoft Office Word</Application>
  <DocSecurity>0</DocSecurity>
  <Lines>120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Dana Stotts</dc:creator>
  <cp:keywords/>
  <dc:description/>
  <cp:lastModifiedBy>Angela Basham</cp:lastModifiedBy>
  <cp:revision>6</cp:revision>
  <dcterms:created xsi:type="dcterms:W3CDTF">2024-09-25T23:06:00Z</dcterms:created>
  <dcterms:modified xsi:type="dcterms:W3CDTF">2024-10-28T00:15:00Z</dcterms:modified>
</cp:coreProperties>
</file>